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7E" w:rsidRPr="00EA6FF5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32"/>
          <w:szCs w:val="32"/>
          <w:shd w:val="clear" w:color="auto" w:fill="FEFFFF"/>
        </w:rPr>
      </w:pP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>ГБПОУ «Калининградский областной музыкальный колледж им</w:t>
      </w: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 xml:space="preserve">. </w:t>
      </w: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>С</w:t>
      </w: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>.</w:t>
      </w: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>В</w:t>
      </w: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 xml:space="preserve">. </w:t>
      </w:r>
      <w:r w:rsidRPr="00EA6FF5">
        <w:rPr>
          <w:rFonts w:ascii="Times New Roman" w:hAnsi="Times New Roman"/>
          <w:color w:val="1F1F1F"/>
          <w:sz w:val="32"/>
          <w:szCs w:val="32"/>
          <w:shd w:val="clear" w:color="auto" w:fill="FEFFFF"/>
        </w:rPr>
        <w:t>Рахманинова»</w:t>
      </w: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36"/>
          <w:szCs w:val="36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B95C7E" w:rsidRDefault="00B95C7E" w:rsidP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</w:pPr>
    </w:p>
    <w:p w:rsidR="00B95C7E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50"/>
          <w:szCs w:val="50"/>
          <w:shd w:val="clear" w:color="auto" w:fill="FEFFFF"/>
        </w:rPr>
      </w:pPr>
      <w:r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  <w:t xml:space="preserve">Методическое сообщение </w:t>
      </w:r>
    </w:p>
    <w:p w:rsidR="00B95C7E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40"/>
          <w:szCs w:val="40"/>
          <w:shd w:val="clear" w:color="auto" w:fill="FEFFFF"/>
        </w:rPr>
      </w:pPr>
      <w:r>
        <w:rPr>
          <w:rFonts w:ascii="Times New Roman" w:hAnsi="Times New Roman"/>
          <w:b/>
          <w:bCs/>
          <w:color w:val="1F1F1F"/>
          <w:sz w:val="40"/>
          <w:szCs w:val="40"/>
          <w:shd w:val="clear" w:color="auto" w:fill="FEFFFF"/>
        </w:rPr>
        <w:t xml:space="preserve">с открытым уроком </w:t>
      </w:r>
    </w:p>
    <w:p w:rsidR="00B95C7E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50"/>
          <w:szCs w:val="50"/>
          <w:shd w:val="clear" w:color="auto" w:fill="FEFFFF"/>
        </w:rPr>
      </w:pPr>
      <w:r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  <w:t>«</w:t>
      </w:r>
      <w:proofErr w:type="gramStart"/>
      <w:r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  <w:t>Ансамблевое</w:t>
      </w:r>
      <w:proofErr w:type="gramEnd"/>
      <w:r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  <w:t>музицирование</w:t>
      </w:r>
      <w:proofErr w:type="spellEnd"/>
      <w:r>
        <w:rPr>
          <w:rFonts w:ascii="Times New Roman" w:hAnsi="Times New Roman"/>
          <w:b/>
          <w:bCs/>
          <w:color w:val="1F1F1F"/>
          <w:sz w:val="50"/>
          <w:szCs w:val="50"/>
          <w:shd w:val="clear" w:color="auto" w:fill="FEFFFF"/>
        </w:rPr>
        <w:t xml:space="preserve"> в классе аккордеона»</w:t>
      </w: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50"/>
          <w:szCs w:val="50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B95C7E" w:rsidRDefault="00B95C7E" w:rsidP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EA6FF5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hAnsi="Times New Roman"/>
          <w:color w:val="1F1F1F"/>
          <w:sz w:val="28"/>
          <w:szCs w:val="28"/>
          <w:shd w:val="clear" w:color="auto" w:fill="FEFFFF"/>
        </w:rPr>
      </w:pPr>
      <w:r w:rsidRPr="00EA6FF5"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>Преподаватель</w:t>
      </w:r>
    </w:p>
    <w:p w:rsidR="00B95C7E" w:rsidRP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 xml:space="preserve"> высшей квалификационной категории</w:t>
      </w:r>
    </w:p>
    <w:p w:rsidR="00B95C7E" w:rsidRPr="00EA6FF5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shd w:val="clear" w:color="auto" w:fill="FEFFFF"/>
        </w:rPr>
      </w:pPr>
      <w:r w:rsidRPr="00EA6FF5"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>по классу аккордеона</w:t>
      </w:r>
      <w:r w:rsidRPr="00EA6FF5"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>:</w:t>
      </w:r>
    </w:p>
    <w:p w:rsidR="00B95C7E" w:rsidRPr="00EA6FF5" w:rsidRDefault="0036005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1F1F1F"/>
          <w:sz w:val="32"/>
          <w:szCs w:val="32"/>
          <w:shd w:val="clear" w:color="auto" w:fill="FEFFFF"/>
        </w:rPr>
      </w:pPr>
      <w:proofErr w:type="spellStart"/>
      <w:r w:rsidRPr="00EA6FF5">
        <w:rPr>
          <w:rFonts w:ascii="Times New Roman" w:hAnsi="Times New Roman"/>
          <w:b/>
          <w:bCs/>
          <w:color w:val="1F1F1F"/>
          <w:sz w:val="32"/>
          <w:szCs w:val="32"/>
          <w:shd w:val="clear" w:color="auto" w:fill="FEFFFF"/>
        </w:rPr>
        <w:t>Устинская</w:t>
      </w:r>
      <w:proofErr w:type="spellEnd"/>
      <w:r w:rsidRPr="00EA6FF5">
        <w:rPr>
          <w:rFonts w:ascii="Times New Roman" w:hAnsi="Times New Roman"/>
          <w:b/>
          <w:bCs/>
          <w:color w:val="1F1F1F"/>
          <w:sz w:val="32"/>
          <w:szCs w:val="32"/>
          <w:shd w:val="clear" w:color="auto" w:fill="FEFFFF"/>
        </w:rPr>
        <w:t xml:space="preserve"> А</w:t>
      </w:r>
      <w:r w:rsidR="00EA6FF5" w:rsidRPr="00EA6FF5">
        <w:rPr>
          <w:rFonts w:ascii="Times New Roman" w:hAnsi="Times New Roman"/>
          <w:b/>
          <w:bCs/>
          <w:color w:val="1F1F1F"/>
          <w:sz w:val="32"/>
          <w:szCs w:val="32"/>
          <w:shd w:val="clear" w:color="auto" w:fill="FEFFFF"/>
        </w:rPr>
        <w:t>нна Викторовна</w:t>
      </w: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1F1F1F"/>
          <w:sz w:val="36"/>
          <w:szCs w:val="36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1F1F1F"/>
          <w:sz w:val="50"/>
          <w:szCs w:val="50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color w:val="1F1F1F"/>
          <w:sz w:val="28"/>
          <w:szCs w:val="28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color w:val="1F1F1F"/>
          <w:sz w:val="28"/>
          <w:szCs w:val="28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color w:val="1F1F1F"/>
          <w:sz w:val="28"/>
          <w:szCs w:val="28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color w:val="1F1F1F"/>
          <w:sz w:val="28"/>
          <w:szCs w:val="28"/>
          <w:shd w:val="clear" w:color="auto" w:fill="FEFFFF"/>
        </w:rPr>
      </w:pPr>
    </w:p>
    <w:p w:rsid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hAnsi="Times New Roman"/>
          <w:color w:val="1F1F1F"/>
          <w:sz w:val="28"/>
          <w:szCs w:val="28"/>
          <w:shd w:val="clear" w:color="auto" w:fill="FEFFFF"/>
        </w:rPr>
      </w:pPr>
    </w:p>
    <w:p w:rsidR="00B95C7E" w:rsidRPr="00EA6FF5" w:rsidRDefault="00EA6FF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shd w:val="clear" w:color="auto" w:fill="FEFFFF"/>
        </w:rPr>
      </w:pPr>
      <w:r w:rsidRPr="00EA6FF5"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 xml:space="preserve">г. </w:t>
      </w:r>
      <w:r w:rsidR="00360052" w:rsidRPr="00EA6FF5"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 xml:space="preserve">Калининград </w:t>
      </w:r>
      <w:r w:rsidR="00360052" w:rsidRPr="00EA6FF5">
        <w:rPr>
          <w:rFonts w:ascii="Times New Roman" w:hAnsi="Times New Roman"/>
          <w:color w:val="1F1F1F"/>
          <w:sz w:val="28"/>
          <w:szCs w:val="28"/>
          <w:shd w:val="clear" w:color="auto" w:fill="FEFFFF"/>
        </w:rPr>
        <w:t xml:space="preserve">2023 </w:t>
      </w:r>
    </w:p>
    <w:p w:rsidR="00B95C7E" w:rsidRDefault="00B95C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  <w:shd w:val="clear" w:color="auto" w:fill="FEFFFF"/>
        </w:rPr>
      </w:pPr>
    </w:p>
    <w:p w:rsidR="00B95C7E" w:rsidRDefault="00360052" w:rsidP="00610C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СООБЩЕНИЕ </w:t>
      </w:r>
      <w:r w:rsidRPr="00610C47">
        <w:rPr>
          <w:rFonts w:ascii="Times New Roman" w:hAnsi="Times New Roman" w:cs="Times New Roman"/>
          <w:b/>
          <w:sz w:val="28"/>
          <w:szCs w:val="28"/>
        </w:rPr>
        <w:br/>
        <w:t xml:space="preserve"> «АНСАМБЛЕВОЕ МУЗИЦИРОВАНИЕ  В КЛАССЕ АККОРДЕОНА»</w:t>
      </w:r>
    </w:p>
    <w:p w:rsidR="00EA6FF5" w:rsidRPr="00610C47" w:rsidRDefault="00EA6FF5" w:rsidP="00610C4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FF5" w:rsidRDefault="00360052" w:rsidP="00EA6FF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В настоящее время на всех Международных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Всероссийских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региональных конкурсах кроме сольных категорий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ансамблевая номинация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поэтому все больше приобретает актуальность </w:t>
      </w:r>
      <w:r w:rsidRPr="00610C47">
        <w:rPr>
          <w:rFonts w:ascii="Times New Roman" w:hAnsi="Times New Roman" w:cs="Times New Roman"/>
          <w:sz w:val="28"/>
          <w:szCs w:val="28"/>
        </w:rPr>
        <w:t xml:space="preserve">ансамблевое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на профессиональном уровне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Занятия в классе ансамбля способствуют развитию и сохранению мотивац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>чащихся к обучению в классе аккордеона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также способствуют повышению интереса к совместной музыкальной деятельности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Занятия в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t>ансамбле создают условия для формирования творческой потребности в музыкальном исполнительств</w:t>
      </w:r>
      <w:r w:rsidRPr="00610C47">
        <w:rPr>
          <w:rFonts w:ascii="Times New Roman" w:hAnsi="Times New Roman" w:cs="Times New Roman"/>
          <w:sz w:val="28"/>
          <w:szCs w:val="28"/>
        </w:rPr>
        <w:t>е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самовыражения и получения эстетического удовольствия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На этих занятиях реализуется принцип единства в обучении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воспитании и развитии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Pr="00610C47" w:rsidRDefault="00360052" w:rsidP="00EA6FF5">
      <w:pPr>
        <w:pStyle w:val="a8"/>
        <w:rPr>
          <w:rFonts w:ascii="Times New Roman" w:hAnsi="Times New Roman" w:cs="Times New Roman"/>
          <w:sz w:val="28"/>
          <w:szCs w:val="28"/>
        </w:rPr>
      </w:pPr>
      <w:r w:rsidRPr="00610C47">
        <w:rPr>
          <w:rFonts w:ascii="Times New Roman" w:eastAsia="Times New Roman" w:hAnsi="Times New Roman" w:cs="Times New Roman"/>
          <w:sz w:val="28"/>
          <w:szCs w:val="28"/>
        </w:rPr>
        <w:br/>
      </w:r>
      <w:r w:rsidRPr="00610C47">
        <w:rPr>
          <w:rFonts w:ascii="Times New Roman" w:hAnsi="Times New Roman" w:cs="Times New Roman"/>
          <w:sz w:val="28"/>
          <w:szCs w:val="28"/>
        </w:rPr>
        <w:t>Комплексные задачи обучен</w:t>
      </w:r>
      <w:r w:rsidRPr="00610C47">
        <w:rPr>
          <w:rFonts w:ascii="Times New Roman" w:hAnsi="Times New Roman" w:cs="Times New Roman"/>
          <w:sz w:val="28"/>
          <w:szCs w:val="28"/>
        </w:rPr>
        <w:t>ия</w:t>
      </w:r>
      <w:r w:rsidRPr="00610C47">
        <w:rPr>
          <w:rFonts w:ascii="Times New Roman" w:hAnsi="Times New Roman" w:cs="Times New Roman"/>
          <w:sz w:val="28"/>
          <w:szCs w:val="28"/>
        </w:rPr>
        <w:t>: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1. </w:t>
      </w:r>
      <w:r w:rsidRPr="00610C47">
        <w:rPr>
          <w:rFonts w:ascii="Times New Roman" w:hAnsi="Times New Roman" w:cs="Times New Roman"/>
          <w:sz w:val="28"/>
          <w:szCs w:val="28"/>
        </w:rPr>
        <w:t>Развитие природных способностей детей</w:t>
      </w:r>
      <w:r w:rsidRPr="00610C47">
        <w:rPr>
          <w:rFonts w:ascii="Times New Roman" w:hAnsi="Times New Roman" w:cs="Times New Roman"/>
          <w:sz w:val="28"/>
          <w:szCs w:val="28"/>
        </w:rPr>
        <w:t>;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>2.</w:t>
      </w:r>
      <w:r w:rsidRPr="00610C47">
        <w:rPr>
          <w:rFonts w:ascii="Times New Roman" w:hAnsi="Times New Roman" w:cs="Times New Roman"/>
          <w:sz w:val="28"/>
          <w:szCs w:val="28"/>
        </w:rPr>
        <w:t>Развитие творческого потенциала</w:t>
      </w:r>
      <w:r w:rsidRPr="00610C47">
        <w:rPr>
          <w:rFonts w:ascii="Times New Roman" w:hAnsi="Times New Roman" w:cs="Times New Roman"/>
          <w:sz w:val="28"/>
          <w:szCs w:val="28"/>
        </w:rPr>
        <w:t>;</w:t>
      </w:r>
    </w:p>
    <w:p w:rsidR="00610C47" w:rsidRDefault="00360052" w:rsidP="00610C4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3. </w:t>
      </w:r>
      <w:r w:rsidRPr="00610C47">
        <w:rPr>
          <w:rFonts w:ascii="Times New Roman" w:hAnsi="Times New Roman" w:cs="Times New Roman"/>
          <w:sz w:val="28"/>
          <w:szCs w:val="28"/>
        </w:rPr>
        <w:t>Развитие ансамблевого слуха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>Задачи воспитания</w:t>
      </w:r>
      <w:r w:rsidRPr="00610C47">
        <w:rPr>
          <w:rFonts w:ascii="Times New Roman" w:hAnsi="Times New Roman" w:cs="Times New Roman"/>
          <w:sz w:val="28"/>
          <w:szCs w:val="28"/>
        </w:rPr>
        <w:t>: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>1.</w:t>
      </w:r>
      <w:r w:rsidRPr="00610C47">
        <w:rPr>
          <w:rFonts w:ascii="Times New Roman" w:hAnsi="Times New Roman" w:cs="Times New Roman"/>
          <w:sz w:val="28"/>
          <w:szCs w:val="28"/>
        </w:rPr>
        <w:t>Расширение музыкального кругозора</w:t>
      </w:r>
      <w:r w:rsidRPr="00610C47">
        <w:rPr>
          <w:rFonts w:ascii="Times New Roman" w:hAnsi="Times New Roman" w:cs="Times New Roman"/>
          <w:sz w:val="28"/>
          <w:szCs w:val="28"/>
        </w:rPr>
        <w:t>;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2. </w:t>
      </w:r>
      <w:r w:rsidRPr="00610C47">
        <w:rPr>
          <w:rFonts w:ascii="Times New Roman" w:hAnsi="Times New Roman" w:cs="Times New Roman"/>
          <w:sz w:val="28"/>
          <w:szCs w:val="28"/>
        </w:rPr>
        <w:t>Воспитание любви и уважения к своей национально</w:t>
      </w:r>
      <w:r w:rsidRPr="00610C47">
        <w:rPr>
          <w:rFonts w:ascii="Times New Roman" w:hAnsi="Times New Roman" w:cs="Times New Roman"/>
          <w:sz w:val="28"/>
          <w:szCs w:val="28"/>
        </w:rPr>
        <w:t>й культуре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искусству в целом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>Задачи развития</w:t>
      </w:r>
      <w:proofErr w:type="gramStart"/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>1.</w:t>
      </w:r>
      <w:r w:rsidRPr="00610C47">
        <w:rPr>
          <w:rFonts w:ascii="Times New Roman" w:hAnsi="Times New Roman" w:cs="Times New Roman"/>
          <w:sz w:val="28"/>
          <w:szCs w:val="28"/>
        </w:rPr>
        <w:t>Развитие чувства уверенности в себе</w:t>
      </w:r>
      <w:r w:rsidRPr="00610C47">
        <w:rPr>
          <w:rFonts w:ascii="Times New Roman" w:hAnsi="Times New Roman" w:cs="Times New Roman"/>
          <w:sz w:val="28"/>
          <w:szCs w:val="28"/>
        </w:rPr>
        <w:t>;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>2.</w:t>
      </w:r>
      <w:r w:rsidRPr="00610C47">
        <w:rPr>
          <w:rFonts w:ascii="Times New Roman" w:hAnsi="Times New Roman" w:cs="Times New Roman"/>
          <w:sz w:val="28"/>
          <w:szCs w:val="28"/>
        </w:rPr>
        <w:t xml:space="preserve">Развитие интереса к совместному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>.</w:t>
      </w:r>
      <w:r w:rsidR="00610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  В общей </w:t>
      </w:r>
      <w:r w:rsidRPr="00610C47">
        <w:rPr>
          <w:rFonts w:ascii="Times New Roman" w:hAnsi="Times New Roman" w:cs="Times New Roman"/>
          <w:sz w:val="28"/>
          <w:szCs w:val="28"/>
        </w:rPr>
        <w:t>программе  музыкального образования одно из ведущих мест занимает народное музыкальн</w:t>
      </w:r>
      <w:r w:rsidRPr="00610C47">
        <w:rPr>
          <w:rFonts w:ascii="Times New Roman" w:hAnsi="Times New Roman" w:cs="Times New Roman"/>
          <w:sz w:val="28"/>
          <w:szCs w:val="28"/>
        </w:rPr>
        <w:t>ое исполнительство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Русская академическая народная инструментальная музыка благодаря простоте восприятия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содержательности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ясности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глубине художественного образа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песенной основе способствует развитию ощущения мелодии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построению фраз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мотивного мышление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От руководителя ансамбля требуется </w:t>
      </w:r>
      <w:r w:rsidRPr="00610C47">
        <w:rPr>
          <w:rFonts w:ascii="Times New Roman" w:hAnsi="Times New Roman" w:cs="Times New Roman"/>
          <w:sz w:val="28"/>
          <w:szCs w:val="28"/>
        </w:rPr>
        <w:t>наличие непрерывного творческого плана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постоянная творческая инициатива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которую нужно привить и ученикам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умение найти методы обучения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способствующие развитию индивидуальных способностей каждого участника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 ансамбля и коллектива в целом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Руководитель ансамбля должен хорошо понимать психологию каждого участника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знать его привычки и интересы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уметь всегда найти с ним контакт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создать коллектив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который будет как можно более гармоничен в звучании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 б</w:t>
      </w:r>
      <w:r w:rsidRPr="00610C47">
        <w:rPr>
          <w:rFonts w:ascii="Times New Roman" w:hAnsi="Times New Roman" w:cs="Times New Roman"/>
          <w:sz w:val="28"/>
          <w:szCs w:val="28"/>
        </w:rPr>
        <w:t>алансе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Важнейшая задача преподавателя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 - </w:t>
      </w:r>
      <w:r w:rsidRPr="00610C47">
        <w:rPr>
          <w:rFonts w:ascii="Times New Roman" w:hAnsi="Times New Roman" w:cs="Times New Roman"/>
          <w:sz w:val="28"/>
          <w:szCs w:val="28"/>
        </w:rPr>
        <w:t>поддерживать у учащихся дисциплину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воспитать сознательность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от которых напрямую зависит 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успех в ансамблевой практике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</w:t>
      </w:r>
      <w:r w:rsidRPr="00610C47">
        <w:rPr>
          <w:rFonts w:ascii="Times New Roman" w:hAnsi="Times New Roman" w:cs="Times New Roman"/>
          <w:sz w:val="28"/>
          <w:szCs w:val="28"/>
        </w:rPr>
        <w:t>В процессе работы важно уметь легко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доступно объяснять свои требования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выработать у ученика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 понимание  образной сферы 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разгадать замысел автора и донести его до слушателя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610C47">
        <w:rPr>
          <w:rFonts w:ascii="Times New Roman" w:hAnsi="Times New Roman" w:cs="Times New Roman"/>
          <w:sz w:val="28"/>
          <w:szCs w:val="28"/>
        </w:rPr>
        <w:t>Неотъемлемым элементом формирования системы навыков и знаний являются возрастные особенности детей и подростков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а так же личностные характеристики </w:t>
      </w:r>
      <w:r w:rsidRPr="00610C47">
        <w:rPr>
          <w:rFonts w:ascii="Times New Roman" w:hAnsi="Times New Roman" w:cs="Times New Roman"/>
          <w:sz w:val="28"/>
          <w:szCs w:val="28"/>
        </w:rPr>
        <w:lastRenderedPageBreak/>
        <w:t>психик</w:t>
      </w:r>
      <w:r w:rsidRPr="00610C47">
        <w:rPr>
          <w:rFonts w:ascii="Times New Roman" w:hAnsi="Times New Roman" w:cs="Times New Roman"/>
          <w:sz w:val="28"/>
          <w:szCs w:val="28"/>
        </w:rPr>
        <w:t>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Существует множество форм занятий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 (</w:t>
      </w:r>
      <w:r w:rsidRPr="00610C47">
        <w:rPr>
          <w:rFonts w:ascii="Times New Roman" w:hAnsi="Times New Roman" w:cs="Times New Roman"/>
          <w:sz w:val="28"/>
          <w:szCs w:val="28"/>
        </w:rPr>
        <w:t>индивидуальная работа над пьесой с каждым участником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деление участников ансамбля по группам и др</w:t>
      </w:r>
      <w:r w:rsidRPr="00610C47">
        <w:rPr>
          <w:rFonts w:ascii="Times New Roman" w:hAnsi="Times New Roman" w:cs="Times New Roman"/>
          <w:sz w:val="28"/>
          <w:szCs w:val="28"/>
        </w:rPr>
        <w:t xml:space="preserve">.). </w:t>
      </w:r>
      <w:r w:rsidRPr="00610C47">
        <w:rPr>
          <w:rFonts w:ascii="Times New Roman" w:hAnsi="Times New Roman" w:cs="Times New Roman"/>
          <w:sz w:val="28"/>
          <w:szCs w:val="28"/>
        </w:rPr>
        <w:t>В дополнении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следует уделить время внеурочным формам работы</w:t>
      </w:r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r w:rsidRPr="00610C47">
        <w:rPr>
          <w:rFonts w:ascii="Times New Roman" w:hAnsi="Times New Roman" w:cs="Times New Roman"/>
          <w:sz w:val="28"/>
          <w:szCs w:val="28"/>
        </w:rPr>
        <w:t>посещение концертов и их обсуждение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прослушив</w:t>
      </w:r>
      <w:r w:rsidRPr="00610C47">
        <w:rPr>
          <w:rFonts w:ascii="Times New Roman" w:hAnsi="Times New Roman" w:cs="Times New Roman"/>
          <w:sz w:val="28"/>
          <w:szCs w:val="28"/>
        </w:rPr>
        <w:t>ание видео и аудиозаписей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мастер</w:t>
      </w:r>
      <w:r w:rsidRPr="00610C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это ведет к развитию у учащихся  способности к художественному анализу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эмоциональному образному мышлению  в процессе занятий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Формируются инициативность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сообразительность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Совместные з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анятия являются благоприятной </w:t>
      </w:r>
      <w:r w:rsidRPr="00610C47">
        <w:rPr>
          <w:rFonts w:ascii="Times New Roman" w:hAnsi="Times New Roman" w:cs="Times New Roman"/>
          <w:sz w:val="28"/>
          <w:szCs w:val="28"/>
        </w:rPr>
        <w:t>средой для корректирования общих и индивидуальных погрешностей в исполнении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мотивируют к самостоятельной более детальной работе над ансамблевым произведением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Занятия в ансамбле – ступень для подготовки к оркестру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Работая над ансамблевым произведением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педагог должен добиваться синхронности в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равновесия звучания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баланса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вырабатывать умение следить за плавным переходом мелодической линии от партии к партии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воспитывать ощущение общей метроритмики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фразировки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Совместная работа в ансамбле влияет на формирование у учащихся духа единства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сплоченности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proofErr w:type="gramStart"/>
      <w:r w:rsidRPr="00610C47">
        <w:rPr>
          <w:rFonts w:ascii="Times New Roman" w:eastAsia="Times New Roman" w:hAnsi="Times New Roman" w:cs="Times New Roman"/>
          <w:sz w:val="28"/>
          <w:szCs w:val="28"/>
        </w:rPr>
        <w:t>Выразительные средства ансамбле</w:t>
      </w:r>
      <w:r w:rsidRPr="00610C47">
        <w:rPr>
          <w:rFonts w:ascii="Times New Roman" w:hAnsi="Times New Roman" w:cs="Times New Roman"/>
          <w:sz w:val="28"/>
          <w:szCs w:val="28"/>
        </w:rPr>
        <w:t xml:space="preserve">вого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дают возможность для исполнения самых разнообразных по содержанию и степени трудности му</w:t>
      </w:r>
      <w:r w:rsidRPr="00610C47">
        <w:rPr>
          <w:rFonts w:ascii="Times New Roman" w:hAnsi="Times New Roman" w:cs="Times New Roman"/>
          <w:sz w:val="28"/>
          <w:szCs w:val="28"/>
        </w:rPr>
        <w:t>зыкальных произведений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 </w:t>
      </w:r>
      <w:r w:rsidRPr="00610C47">
        <w:rPr>
          <w:rFonts w:ascii="Times New Roman" w:hAnsi="Times New Roman" w:cs="Times New Roman"/>
          <w:sz w:val="28"/>
          <w:szCs w:val="28"/>
        </w:rPr>
        <w:t>В том числе в ансамбле можно исполнять фортепианные транскрипции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переложения оркестровых произведений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которые в сольном исполнение не прозвучат так ярко и полно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как в оригинальном или трансформированном для ансамбля виде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Разноо</w:t>
      </w:r>
      <w:r w:rsidRPr="00610C47">
        <w:rPr>
          <w:rFonts w:ascii="Times New Roman" w:hAnsi="Times New Roman" w:cs="Times New Roman"/>
          <w:sz w:val="28"/>
          <w:szCs w:val="28"/>
        </w:rPr>
        <w:t>бразие ансамблевых приемов трактовки расширяет список  аккордеонного ансамблевого  репертуара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</w:t>
      </w:r>
      <w:r w:rsidRPr="00610C47">
        <w:rPr>
          <w:rFonts w:ascii="Times New Roman" w:hAnsi="Times New Roman" w:cs="Times New Roman"/>
          <w:sz w:val="28"/>
          <w:szCs w:val="28"/>
        </w:rPr>
        <w:t xml:space="preserve">  В отличие от оркестра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где партии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как правило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дублируются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  малом ансамбле каждый голос – солирующий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 повышает уровень ответственности учащегося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   </w:t>
      </w:r>
      <w:r w:rsidRPr="00610C47">
        <w:rPr>
          <w:rFonts w:ascii="Times New Roman" w:hAnsi="Times New Roman" w:cs="Times New Roman"/>
          <w:sz w:val="28"/>
          <w:szCs w:val="28"/>
        </w:rPr>
        <w:t>Сложность такого исполнения помогает развивать музыкальную самостоятельность исполнителей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Pr="00610C47">
        <w:rPr>
          <w:rFonts w:ascii="Times New Roman" w:hAnsi="Times New Roman" w:cs="Times New Roman"/>
          <w:sz w:val="28"/>
          <w:szCs w:val="28"/>
        </w:rPr>
        <w:t>каждом этапе занятий в классе ансамбля педагог должен фокусировать внимание учащихся на необходимости правильной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нескованной посадки за инструментом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правильног</w:t>
      </w:r>
      <w:r w:rsidRPr="00610C47">
        <w:rPr>
          <w:rFonts w:ascii="Times New Roman" w:hAnsi="Times New Roman" w:cs="Times New Roman"/>
          <w:sz w:val="28"/>
          <w:szCs w:val="28"/>
        </w:rPr>
        <w:t>о исходного положения рук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соблюдения единого метра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приемов игры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штрихов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аппликатуры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фразировки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Уже с первых лет освоения инструмента необходимо при прослушивании музыкальных произведений мысленно выделять различные уровни музыкальной ткани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Задача пе</w:t>
      </w:r>
      <w:r w:rsidRPr="00610C47">
        <w:rPr>
          <w:rFonts w:ascii="Times New Roman" w:hAnsi="Times New Roman" w:cs="Times New Roman"/>
          <w:sz w:val="28"/>
          <w:szCs w:val="28"/>
        </w:rPr>
        <w:t xml:space="preserve">дагога </w:t>
      </w:r>
      <w:r w:rsidRPr="00610C47">
        <w:rPr>
          <w:rFonts w:ascii="Times New Roman" w:hAnsi="Times New Roman" w:cs="Times New Roman"/>
          <w:sz w:val="28"/>
          <w:szCs w:val="28"/>
        </w:rPr>
        <w:t xml:space="preserve">- </w:t>
      </w:r>
      <w:r w:rsidRPr="00610C47">
        <w:rPr>
          <w:rFonts w:ascii="Times New Roman" w:hAnsi="Times New Roman" w:cs="Times New Roman"/>
          <w:sz w:val="28"/>
          <w:szCs w:val="28"/>
        </w:rPr>
        <w:t xml:space="preserve"> помочь ученику увидеть важные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 xml:space="preserve">составляющие нотного текста </w:t>
      </w:r>
      <w:r w:rsidRPr="00610C47">
        <w:rPr>
          <w:rFonts w:ascii="Times New Roman" w:hAnsi="Times New Roman" w:cs="Times New Roman"/>
          <w:sz w:val="28"/>
          <w:szCs w:val="28"/>
        </w:rPr>
        <w:t>(</w:t>
      </w:r>
      <w:r w:rsidRPr="00610C47">
        <w:rPr>
          <w:rFonts w:ascii="Times New Roman" w:hAnsi="Times New Roman" w:cs="Times New Roman"/>
          <w:sz w:val="28"/>
          <w:szCs w:val="28"/>
        </w:rPr>
        <w:t>лад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тональность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размер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ритм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ключевые знаки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исполнительские ремарки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нюансы</w:t>
      </w:r>
      <w:r w:rsidRPr="00610C47">
        <w:rPr>
          <w:rFonts w:ascii="Times New Roman" w:hAnsi="Times New Roman" w:cs="Times New Roman"/>
          <w:sz w:val="28"/>
          <w:szCs w:val="28"/>
        </w:rPr>
        <w:t xml:space="preserve">) </w:t>
      </w:r>
      <w:r w:rsidRPr="00610C47">
        <w:rPr>
          <w:rFonts w:ascii="Times New Roman" w:hAnsi="Times New Roman" w:cs="Times New Roman"/>
          <w:sz w:val="28"/>
          <w:szCs w:val="28"/>
        </w:rPr>
        <w:t>и обучить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воспроизводить нотный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материал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Чтение с листа способствует улучшению аппликатурных навык</w:t>
      </w:r>
      <w:r w:rsidRPr="00610C47">
        <w:rPr>
          <w:rFonts w:ascii="Times New Roman" w:hAnsi="Times New Roman" w:cs="Times New Roman"/>
          <w:sz w:val="28"/>
          <w:szCs w:val="28"/>
        </w:rPr>
        <w:t>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развивает сообразительность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помогает сфокусироваться на нотном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В процессе занятий преподаватель должен помочь ученику понять заложенный 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 xml:space="preserve">замысел  произведения </w:t>
      </w:r>
      <w:r w:rsidRPr="00610C47">
        <w:rPr>
          <w:rFonts w:ascii="Times New Roman" w:hAnsi="Times New Roman" w:cs="Times New Roman"/>
          <w:sz w:val="28"/>
          <w:szCs w:val="28"/>
        </w:rPr>
        <w:t>(</w:t>
      </w:r>
      <w:r w:rsidRPr="00610C47">
        <w:rPr>
          <w:rFonts w:ascii="Times New Roman" w:hAnsi="Times New Roman" w:cs="Times New Roman"/>
          <w:sz w:val="28"/>
          <w:szCs w:val="28"/>
        </w:rPr>
        <w:t>рассказать о композиторе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эпохе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особенности жанра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подчеркнуть стилистические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фактурные сложности и пути их решения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Репертуарный план работы в классе ансамбля аккордеонистов </w:t>
      </w:r>
      <w:r w:rsidRPr="00610C47">
        <w:rPr>
          <w:rFonts w:ascii="Times New Roman" w:hAnsi="Times New Roman" w:cs="Times New Roman"/>
          <w:sz w:val="28"/>
          <w:szCs w:val="28"/>
        </w:rPr>
        <w:t xml:space="preserve"> начинается с  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ознакомления с произведениями разных жанров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стилей</w:t>
      </w:r>
      <w:r w:rsidRPr="00610C47">
        <w:rPr>
          <w:rFonts w:ascii="Times New Roman" w:hAnsi="Times New Roman" w:cs="Times New Roman"/>
          <w:sz w:val="28"/>
          <w:szCs w:val="28"/>
        </w:rPr>
        <w:t>,  (</w:t>
      </w:r>
      <w:r w:rsidRPr="00610C47">
        <w:rPr>
          <w:rFonts w:ascii="Times New Roman" w:hAnsi="Times New Roman" w:cs="Times New Roman"/>
          <w:sz w:val="28"/>
          <w:szCs w:val="28"/>
        </w:rPr>
        <w:t>произведения народного творчества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русской классики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виртуозные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оригинальн</w:t>
      </w:r>
      <w:r w:rsidRPr="00610C47">
        <w:rPr>
          <w:rFonts w:ascii="Times New Roman" w:hAnsi="Times New Roman" w:cs="Times New Roman"/>
          <w:sz w:val="28"/>
          <w:szCs w:val="28"/>
        </w:rPr>
        <w:t xml:space="preserve">ые и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кантиленные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 также лучшие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образцы современной и зарубежной музыки</w:t>
      </w:r>
      <w:r w:rsidRPr="00610C47">
        <w:rPr>
          <w:rFonts w:ascii="Times New Roman" w:hAnsi="Times New Roman" w:cs="Times New Roman"/>
          <w:sz w:val="28"/>
          <w:szCs w:val="28"/>
        </w:rPr>
        <w:t>).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</w:r>
      <w:r w:rsidRPr="00610C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610C47">
        <w:rPr>
          <w:rFonts w:ascii="Times New Roman" w:hAnsi="Times New Roman" w:cs="Times New Roman"/>
          <w:sz w:val="28"/>
          <w:szCs w:val="28"/>
        </w:rPr>
        <w:t>Принцип последовательности и постепенность обучения важен в освоении учащимися 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Подбор интересных нотных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текстов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уровню мастерс</w:t>
      </w:r>
      <w:r w:rsidRPr="00610C47">
        <w:rPr>
          <w:rFonts w:ascii="Times New Roman" w:hAnsi="Times New Roman" w:cs="Times New Roman"/>
          <w:sz w:val="28"/>
          <w:szCs w:val="28"/>
        </w:rPr>
        <w:t>тва ансамбля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факторов успешного развития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На занятиях ансамблевого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учащиеся должны научиться</w:t>
      </w:r>
      <w:r w:rsidRPr="00610C47">
        <w:rPr>
          <w:rFonts w:ascii="Times New Roman" w:hAnsi="Times New Roman" w:cs="Times New Roman"/>
          <w:sz w:val="28"/>
          <w:szCs w:val="28"/>
        </w:rPr>
        <w:t>: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- </w:t>
      </w:r>
      <w:r w:rsidRPr="00610C47">
        <w:rPr>
          <w:rFonts w:ascii="Times New Roman" w:hAnsi="Times New Roman" w:cs="Times New Roman"/>
          <w:sz w:val="28"/>
          <w:szCs w:val="28"/>
        </w:rPr>
        <w:t>применять в ансамблевом исполнительстве навыки игры на инструменте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приобретенные на уроках специальнос</w:t>
      </w:r>
      <w:r w:rsidRPr="00610C47">
        <w:rPr>
          <w:rFonts w:ascii="Times New Roman" w:hAnsi="Times New Roman" w:cs="Times New Roman"/>
          <w:sz w:val="28"/>
          <w:szCs w:val="28"/>
        </w:rPr>
        <w:t>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совершенствовать их и отрабатывать новые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>лышать и анализировать произведение – его основную тему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подголоски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выделять ведущий голос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аккомпанемент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В ансамблевых сочетаниях с другими инструментами аккордеон показы</w:t>
      </w:r>
      <w:r w:rsidRPr="00610C47">
        <w:rPr>
          <w:rFonts w:ascii="Times New Roman" w:hAnsi="Times New Roman" w:cs="Times New Roman"/>
          <w:sz w:val="28"/>
          <w:szCs w:val="28"/>
        </w:rPr>
        <w:t>вает  новые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порой неожиданные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В ансамблевом исполнительстве заложены не только навыки синхронной игры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 еще и чувство единства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ощущение совместного творчества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Общая художественная цель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эмоциональное сопереживание участников ансамбля при</w:t>
      </w:r>
      <w:r w:rsidRPr="00610C47">
        <w:rPr>
          <w:rFonts w:ascii="Times New Roman" w:hAnsi="Times New Roman" w:cs="Times New Roman"/>
          <w:sz w:val="28"/>
          <w:szCs w:val="28"/>
        </w:rPr>
        <w:t xml:space="preserve">  исполнении  музыки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полёт вдохновения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рождаемый совместной игрой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устремлённость каждого из участников к новым музыкальным достижениям ведут к успешному ансамблевому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К формированию навыков ансамблевой игры у юного аккордеониста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 можно и нужно приступать на раннем </w:t>
      </w:r>
      <w:proofErr w:type="gramStart"/>
      <w:r w:rsidRPr="00610C47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Игра в ансамбле не только способствует развитию умения слушать партнера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расширению кругозора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но и вызывает у ребёнка устойчивый интерес к занятиям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Ученик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имеющий опыт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в ансамбле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активно</w:t>
      </w:r>
      <w:r w:rsidRPr="00610C47">
        <w:rPr>
          <w:rFonts w:ascii="Times New Roman" w:hAnsi="Times New Roman" w:cs="Times New Roman"/>
          <w:sz w:val="28"/>
          <w:szCs w:val="28"/>
        </w:rPr>
        <w:t xml:space="preserve"> знакомится с новыми произведениями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приемами исполнения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Быстро и качественно осваивает их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тем самым расширяет свой репертуар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овладевая новыми музыкальными стилями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жанрами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Ансамблевая игра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 - </w:t>
      </w:r>
      <w:r w:rsidRPr="00610C47">
        <w:rPr>
          <w:rFonts w:ascii="Times New Roman" w:hAnsi="Times New Roman" w:cs="Times New Roman"/>
          <w:sz w:val="28"/>
          <w:szCs w:val="28"/>
        </w:rPr>
        <w:t>один из факторов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влияющих на развитие творческих способност</w:t>
      </w:r>
      <w:r w:rsidRPr="00610C47">
        <w:rPr>
          <w:rFonts w:ascii="Times New Roman" w:hAnsi="Times New Roman" w:cs="Times New Roman"/>
          <w:sz w:val="28"/>
          <w:szCs w:val="28"/>
        </w:rPr>
        <w:t>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 ведет к улучшению технических навыков обучающихся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Важным оказывается   и    то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 более сильный участник ансамбля способен своим примером оказывать положительное влияние на менее продвинутого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стимулируя его рост и более быстрое вливание в колле</w:t>
      </w:r>
      <w:r w:rsidRPr="00610C47">
        <w:rPr>
          <w:rFonts w:ascii="Times New Roman" w:hAnsi="Times New Roman" w:cs="Times New Roman"/>
          <w:sz w:val="28"/>
          <w:szCs w:val="28"/>
        </w:rPr>
        <w:t>ктив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На </w:t>
      </w:r>
      <w:r w:rsidRPr="00610C47">
        <w:rPr>
          <w:rFonts w:ascii="Times New Roman" w:hAnsi="Times New Roman" w:cs="Times New Roman"/>
          <w:sz w:val="28"/>
          <w:szCs w:val="28"/>
        </w:rPr>
        <w:t xml:space="preserve">начальном периоде обучения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лучше всего протекает в форме дуэта «учитель – ученик»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Ощущая поддержку педагога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юный ученик охотнее включается в процесс совместного исполнительства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hAnsi="Times New Roman" w:cs="Times New Roman"/>
          <w:sz w:val="28"/>
          <w:szCs w:val="28"/>
        </w:rPr>
        <w:t xml:space="preserve"> Педагог в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виде ансамб</w:t>
      </w:r>
      <w:r w:rsidRPr="00610C47">
        <w:rPr>
          <w:rFonts w:ascii="Times New Roman" w:hAnsi="Times New Roman" w:cs="Times New Roman"/>
          <w:sz w:val="28"/>
          <w:szCs w:val="28"/>
        </w:rPr>
        <w:t>левого творчества выступает чутким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внимательным наставником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стремящимся развить навыки ансамблевой игра у учащегося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</w:t>
      </w:r>
      <w:r w:rsidRPr="00610C47">
        <w:rPr>
          <w:rFonts w:ascii="Times New Roman" w:hAnsi="Times New Roman" w:cs="Times New Roman"/>
          <w:sz w:val="28"/>
          <w:szCs w:val="28"/>
        </w:rPr>
        <w:t xml:space="preserve">Дуэтное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,  </w:t>
      </w:r>
      <w:r w:rsidRPr="00610C47">
        <w:rPr>
          <w:rFonts w:ascii="Times New Roman" w:hAnsi="Times New Roman" w:cs="Times New Roman"/>
          <w:sz w:val="28"/>
          <w:szCs w:val="28"/>
        </w:rPr>
        <w:t>как правило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способствует успешному преодолению различных психологических трудностей – зажимов</w:t>
      </w:r>
      <w:r w:rsidRPr="00610C47">
        <w:rPr>
          <w:rFonts w:ascii="Times New Roman" w:hAnsi="Times New Roman" w:cs="Times New Roman"/>
          <w:sz w:val="28"/>
          <w:szCs w:val="28"/>
        </w:rPr>
        <w:t>,</w:t>
      </w:r>
      <w:r w:rsidRPr="00610C47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сков</w:t>
      </w:r>
      <w:r w:rsidRPr="00610C47">
        <w:rPr>
          <w:rFonts w:ascii="Times New Roman" w:hAnsi="Times New Roman" w:cs="Times New Roman"/>
          <w:sz w:val="28"/>
          <w:szCs w:val="28"/>
        </w:rPr>
        <w:t>анности в сольном исполнительстве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игра в ансамбле помогает ученику закреплять умения и навыки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приобретённые на уроках специальности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Выступление на сцене в ансамблевом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позволяет ученику</w:t>
      </w:r>
      <w:r w:rsidRPr="00610C47">
        <w:rPr>
          <w:rFonts w:ascii="Times New Roman" w:hAnsi="Times New Roman" w:cs="Times New Roman"/>
          <w:sz w:val="28"/>
          <w:szCs w:val="28"/>
        </w:rPr>
        <w:t xml:space="preserve"> уже на раннем этапе обучения почувствовать себя артистом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и такой сценический опыт надолго запоминается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являясь прекрасным стимулом к дальнейшим занятиям на инструменте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Совместные концертные выступления педагога и уч</w:t>
      </w:r>
      <w:r w:rsidRPr="00610C47">
        <w:rPr>
          <w:rFonts w:ascii="Times New Roman" w:hAnsi="Times New Roman" w:cs="Times New Roman"/>
          <w:sz w:val="28"/>
          <w:szCs w:val="28"/>
        </w:rPr>
        <w:t>-</w:t>
      </w:r>
      <w:r w:rsidRPr="00610C47">
        <w:rPr>
          <w:rFonts w:ascii="Times New Roman" w:hAnsi="Times New Roman" w:cs="Times New Roman"/>
          <w:sz w:val="28"/>
          <w:szCs w:val="28"/>
        </w:rPr>
        <w:t>ся способствуют утверждению высокого</w:t>
      </w:r>
      <w:r w:rsidRPr="00610C47">
        <w:rPr>
          <w:rFonts w:ascii="Times New Roman" w:hAnsi="Times New Roman" w:cs="Times New Roman"/>
          <w:sz w:val="28"/>
          <w:szCs w:val="28"/>
        </w:rPr>
        <w:t xml:space="preserve"> профессионального авторитета преподавателя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br/>
        <w:t xml:space="preserve">           В дальнейшем, </w:t>
      </w:r>
      <w:r w:rsidRPr="00610C47">
        <w:rPr>
          <w:rFonts w:ascii="Times New Roman" w:hAnsi="Times New Roman" w:cs="Times New Roman"/>
          <w:sz w:val="28"/>
          <w:szCs w:val="28"/>
        </w:rPr>
        <w:t>при формировании ансамбля из нескольких учеников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610C47">
        <w:rPr>
          <w:rFonts w:ascii="Times New Roman" w:hAnsi="Times New Roman" w:cs="Times New Roman"/>
          <w:sz w:val="28"/>
          <w:szCs w:val="28"/>
        </w:rPr>
        <w:lastRenderedPageBreak/>
        <w:t>поддерживать общий эмоциональный настрой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стилистику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темп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динамический баланс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нюансировку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Также следует уделить внимание роли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– штриховой культуры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,   </w:t>
      </w:r>
      <w:r w:rsidRPr="00610C47">
        <w:rPr>
          <w:rFonts w:ascii="Times New Roman" w:hAnsi="Times New Roman" w:cs="Times New Roman"/>
          <w:sz w:val="28"/>
          <w:szCs w:val="28"/>
        </w:rPr>
        <w:t>трактовки различных туше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регистров и их комбинаций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Особое место в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ансамблевой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творчество занимает работа над штрихами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hAnsi="Times New Roman" w:cs="Times New Roman"/>
          <w:sz w:val="28"/>
          <w:szCs w:val="28"/>
        </w:rPr>
        <w:t xml:space="preserve"> Штрих является результатом воздействия разных видов атаки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снятия и со</w:t>
      </w:r>
      <w:r w:rsidRPr="00610C47">
        <w:rPr>
          <w:rFonts w:ascii="Times New Roman" w:hAnsi="Times New Roman" w:cs="Times New Roman"/>
          <w:sz w:val="28"/>
          <w:szCs w:val="28"/>
        </w:rPr>
        <w:t>единения звуков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поэтому в процессе ансамблевого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уже на этапе разбора произведения необходимо уделить внимание идентичному выполнению указанных штрихов на различных стадиях их осуществления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Формирование единой штриховой культуры у каждого уч</w:t>
      </w:r>
      <w:r w:rsidRPr="00610C47">
        <w:rPr>
          <w:rFonts w:ascii="Times New Roman" w:hAnsi="Times New Roman" w:cs="Times New Roman"/>
          <w:sz w:val="28"/>
          <w:szCs w:val="28"/>
        </w:rPr>
        <w:t>астника ансамбля связано с  пониманием природы инструмента и умением им владеть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процесса звукообразования на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аккордеоне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движения меха и пальцевой артикуляции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Обучение рекомендуется начинать с </w:t>
      </w:r>
      <w:r w:rsidRPr="00610C47">
        <w:rPr>
          <w:rFonts w:ascii="Times New Roman" w:hAnsi="Times New Roman" w:cs="Times New Roman"/>
          <w:sz w:val="28"/>
          <w:szCs w:val="28"/>
        </w:rPr>
        <w:t>развития одновременного извлечения звука участни</w:t>
      </w:r>
      <w:r w:rsidRPr="00610C47">
        <w:rPr>
          <w:rFonts w:ascii="Times New Roman" w:hAnsi="Times New Roman" w:cs="Times New Roman"/>
          <w:sz w:val="28"/>
          <w:szCs w:val="28"/>
        </w:rPr>
        <w:t>ками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 поможет лучше прочувствовать партнера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предугадать его туше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Градация начала </w:t>
      </w:r>
      <w:r w:rsidRPr="00610C47">
        <w:rPr>
          <w:rFonts w:ascii="Times New Roman" w:hAnsi="Times New Roman" w:cs="Times New Roman"/>
          <w:sz w:val="28"/>
          <w:szCs w:val="28"/>
        </w:rPr>
        <w:t>(</w:t>
      </w:r>
      <w:r w:rsidRPr="00610C47">
        <w:rPr>
          <w:rFonts w:ascii="Times New Roman" w:hAnsi="Times New Roman" w:cs="Times New Roman"/>
          <w:sz w:val="28"/>
          <w:szCs w:val="28"/>
        </w:rPr>
        <w:t>атака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) </w:t>
      </w:r>
      <w:r w:rsidRPr="00610C47">
        <w:rPr>
          <w:rFonts w:ascii="Times New Roman" w:hAnsi="Times New Roman" w:cs="Times New Roman"/>
          <w:sz w:val="28"/>
          <w:szCs w:val="28"/>
        </w:rPr>
        <w:t>звука на аккордеоне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чётко определяемые слухом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можно разделить на три основных</w:t>
      </w:r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мягкое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твёрдое и жёсткое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Каждая из упомянутых разновидностей связана </w:t>
      </w:r>
      <w:r w:rsidRPr="00610C47">
        <w:rPr>
          <w:rFonts w:ascii="Times New Roman" w:hAnsi="Times New Roman" w:cs="Times New Roman"/>
          <w:sz w:val="28"/>
          <w:szCs w:val="28"/>
        </w:rPr>
        <w:t>с определённым движением меха и пальцев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Стремясь к выработке навыка синхронного и единообразного воспроизведения звука в ансамбле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необходимо обратить внимание на идентичность постановочных движений не только правой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но и левой рук исполнителей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t xml:space="preserve">   Следующим этапом работы в ансамбле станов</w:t>
      </w:r>
      <w:r w:rsidRPr="00610C47">
        <w:rPr>
          <w:rFonts w:ascii="Times New Roman" w:hAnsi="Times New Roman" w:cs="Times New Roman"/>
          <w:sz w:val="28"/>
          <w:szCs w:val="28"/>
        </w:rPr>
        <w:t>ится формирование  навыков координации совместных изменений динамики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Можно поиграть упражнения на синхронное увеличение или уменьшения силы звука разными штрихами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Одним из важных направлений в условиях ансамбле</w:t>
      </w:r>
      <w:r w:rsidRPr="00610C47">
        <w:rPr>
          <w:rFonts w:ascii="Times New Roman" w:hAnsi="Times New Roman" w:cs="Times New Roman"/>
          <w:sz w:val="28"/>
          <w:szCs w:val="28"/>
        </w:rPr>
        <w:t>вого исполнительства является синхронность снятия звука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На аккордеоне существуют  разновидности окончания звука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r w:rsidRPr="00610C47">
        <w:rPr>
          <w:rFonts w:ascii="Times New Roman" w:hAnsi="Times New Roman" w:cs="Times New Roman"/>
          <w:sz w:val="28"/>
          <w:szCs w:val="28"/>
        </w:rPr>
        <w:t>пальцевые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меховые и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мехо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– пальцевые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Снятие звука в ансамбле определяется не только временем окончания выписанной длительности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но и </w:t>
      </w:r>
      <w:r w:rsidRPr="00610C47">
        <w:rPr>
          <w:rFonts w:ascii="Times New Roman" w:hAnsi="Times New Roman" w:cs="Times New Roman"/>
          <w:sz w:val="28"/>
          <w:szCs w:val="28"/>
        </w:rPr>
        <w:t>характером сопутствующего исполнительского действия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Порой аккордеонисты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отдавая предпочтения пальцевым действиям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используют мех при атаке и окончании звука лишь в роли нагнетающего механизма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Меховедение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в ансамблевом  исполнительстве  существенно влияе</w:t>
      </w:r>
      <w:r w:rsidRPr="00610C47">
        <w:rPr>
          <w:rFonts w:ascii="Times New Roman" w:hAnsi="Times New Roman" w:cs="Times New Roman"/>
          <w:sz w:val="28"/>
          <w:szCs w:val="28"/>
        </w:rPr>
        <w:t>т на общность звучания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динамический баланс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целостность фразировки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Единая трактовка темпа – одно из важных условий метроритмической синхронности и стабильности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 </w:t>
      </w:r>
      <w:r w:rsidRPr="00610C47">
        <w:rPr>
          <w:rFonts w:ascii="Times New Roman" w:hAnsi="Times New Roman" w:cs="Times New Roman"/>
          <w:sz w:val="28"/>
          <w:szCs w:val="28"/>
        </w:rPr>
        <w:t>Предпосылкой синхронности ансамблевого исполнения является единство ритмической пул</w:t>
      </w:r>
      <w:r w:rsidRPr="00610C47">
        <w:rPr>
          <w:rFonts w:ascii="Times New Roman" w:hAnsi="Times New Roman" w:cs="Times New Roman"/>
          <w:sz w:val="28"/>
          <w:szCs w:val="28"/>
        </w:rPr>
        <w:t>ьсации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которое придаёт звучанию необходимую четкость и внутреннюю слаженность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 также позволяет инструменталистам точно фиксировать атаку пальцев и завершение каждого звука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избегать несовпадений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Для достижения успешной слаженной ансамблевой игры рекоме</w:t>
      </w:r>
      <w:r w:rsidRPr="00610C47">
        <w:rPr>
          <w:rFonts w:ascii="Times New Roman" w:hAnsi="Times New Roman" w:cs="Times New Roman"/>
          <w:sz w:val="28"/>
          <w:szCs w:val="28"/>
        </w:rPr>
        <w:t>ндуется работать над произведением в разных темпах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начиная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медленного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 в дальнейшем постепенно доводить до финального темпа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Это помогает отследить синхронность участников ансамбля на разных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технической подготовки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Инструменталист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освоивший ма</w:t>
      </w:r>
      <w:r w:rsidRPr="00610C47">
        <w:rPr>
          <w:rFonts w:ascii="Times New Roman" w:hAnsi="Times New Roman" w:cs="Times New Roman"/>
          <w:sz w:val="28"/>
          <w:szCs w:val="28"/>
        </w:rPr>
        <w:t>териал в разном темповом диапазоне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владеющий многообразными элементами артикуляции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соединения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снятия звуков и их сочетаний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располагает </w:t>
      </w:r>
      <w:r w:rsidRPr="00610C47">
        <w:rPr>
          <w:rFonts w:ascii="Times New Roman" w:hAnsi="Times New Roman" w:cs="Times New Roman"/>
          <w:sz w:val="28"/>
          <w:szCs w:val="28"/>
        </w:rPr>
        <w:lastRenderedPageBreak/>
        <w:t>обширной палитрой выразительных сре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>я создания художественного образа 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7E" w:rsidRPr="00610C47" w:rsidRDefault="00B95C7E" w:rsidP="00610C4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Pr="00610C47" w:rsidRDefault="00B95C7E" w:rsidP="00610C4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Pr="00610C47" w:rsidRDefault="00360052" w:rsidP="00610C4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МЕТОДИЧЕСКИЕ  РЕКОМЕНДАЦ</w:t>
      </w:r>
      <w:r w:rsidRPr="00610C47">
        <w:rPr>
          <w:rFonts w:ascii="Times New Roman" w:hAnsi="Times New Roman" w:cs="Times New Roman"/>
          <w:sz w:val="28"/>
          <w:szCs w:val="28"/>
        </w:rPr>
        <w:t xml:space="preserve">ИИ  В  РАБОТЕ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7E" w:rsidRPr="00610C47" w:rsidRDefault="00360052" w:rsidP="00610C4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 МУЗЫКАЛЬНЫМ ПРОИЗВЕДЕНИЕМ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     Важные этапы совместной работы педагога и учащегося над музыкальным произведением</w:t>
      </w:r>
      <w:r w:rsidRPr="00610C47">
        <w:rPr>
          <w:rFonts w:ascii="Times New Roman" w:hAnsi="Times New Roman" w:cs="Times New Roman"/>
          <w:sz w:val="28"/>
          <w:szCs w:val="28"/>
        </w:rPr>
        <w:t>: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Аналитический разбор нотного текста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охватывающий мелодию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гармонию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фактуру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композицию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фразировку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особенности интонирования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образные сферы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характер пьесы целиком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610C47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«Эскизное» разучивание музыкального материала – адаптация   инструменталистов к изложенной звуковой ткани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выбор   аппликатуры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туше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штрихов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формирование комплекса  навыков п</w:t>
      </w:r>
      <w:r w:rsidRPr="00610C47">
        <w:rPr>
          <w:rFonts w:ascii="Times New Roman" w:hAnsi="Times New Roman" w:cs="Times New Roman"/>
          <w:sz w:val="28"/>
          <w:szCs w:val="28"/>
        </w:rPr>
        <w:t>ространственной ориентации в материале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3. </w:t>
      </w:r>
      <w:r w:rsidRPr="00610C47">
        <w:rPr>
          <w:rFonts w:ascii="Times New Roman" w:hAnsi="Times New Roman" w:cs="Times New Roman"/>
          <w:sz w:val="28"/>
          <w:szCs w:val="28"/>
        </w:rPr>
        <w:t>Освоение метроритмических указаний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610C47">
        <w:rPr>
          <w:rFonts w:ascii="Times New Roman" w:hAnsi="Times New Roman" w:cs="Times New Roman"/>
          <w:sz w:val="28"/>
          <w:szCs w:val="28"/>
        </w:rPr>
        <w:t xml:space="preserve">4. </w:t>
      </w:r>
      <w:r w:rsidRPr="00610C47">
        <w:rPr>
          <w:rFonts w:ascii="Times New Roman" w:hAnsi="Times New Roman" w:cs="Times New Roman"/>
          <w:sz w:val="28"/>
          <w:szCs w:val="28"/>
        </w:rPr>
        <w:t>Художественное воссоздание замысла автора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осуществляемое        специфическими инструментальными средствами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610C47">
        <w:rPr>
          <w:rFonts w:ascii="Times New Roman" w:hAnsi="Times New Roman" w:cs="Times New Roman"/>
          <w:sz w:val="28"/>
          <w:szCs w:val="28"/>
        </w:rPr>
        <w:t>Интонационно – образное единство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возникающее благодаря синтезу музыкальных смыслов и конкретных технических задач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Именно на интонационно – образном уровне возникают предпосылки к     художественному    творчеству   исполнителя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В ансамблях аккордеонистов каждой партии отдана особая фу</w:t>
      </w:r>
      <w:r w:rsidRPr="00610C47">
        <w:rPr>
          <w:rFonts w:ascii="Times New Roman" w:hAnsi="Times New Roman" w:cs="Times New Roman"/>
          <w:sz w:val="28"/>
          <w:szCs w:val="28"/>
        </w:rPr>
        <w:t>нкция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определяемая замыслом композитора или указанием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инструментовщика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Поэтому каждый из участников должен понимать основные компоненты художественно – выразительного ансамблевого исполнения и владеть ими</w:t>
      </w:r>
      <w:r w:rsidRPr="00610C47">
        <w:rPr>
          <w:rFonts w:ascii="Times New Roman" w:hAnsi="Times New Roman" w:cs="Times New Roman"/>
          <w:sz w:val="28"/>
          <w:szCs w:val="28"/>
        </w:rPr>
        <w:t>: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 1. </w:t>
      </w:r>
      <w:r w:rsidRPr="00610C47">
        <w:rPr>
          <w:rFonts w:ascii="Times New Roman" w:hAnsi="Times New Roman" w:cs="Times New Roman"/>
          <w:sz w:val="28"/>
          <w:szCs w:val="28"/>
        </w:rPr>
        <w:t>Умение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проявить инициативу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выступать на опр</w:t>
      </w:r>
      <w:r w:rsidRPr="00610C47">
        <w:rPr>
          <w:rFonts w:ascii="Times New Roman" w:hAnsi="Times New Roman" w:cs="Times New Roman"/>
          <w:sz w:val="28"/>
          <w:szCs w:val="28"/>
        </w:rPr>
        <w:t xml:space="preserve">еделенном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 солистом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не теряя связи с сопровождением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чутко воспринимая его гармонические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ритмические особенности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поддерживая оптимальные     соотношения   динамических     градаций между мелодией и аккомпанементом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</w:r>
      <w:r w:rsidRPr="00610C47">
        <w:rPr>
          <w:rFonts w:ascii="Times New Roman" w:hAnsi="Times New Roman" w:cs="Times New Roman"/>
          <w:sz w:val="28"/>
          <w:szCs w:val="28"/>
        </w:rPr>
        <w:t xml:space="preserve">2. </w:t>
      </w:r>
      <w:r w:rsidRPr="00610C47">
        <w:rPr>
          <w:rFonts w:ascii="Times New Roman" w:hAnsi="Times New Roman" w:cs="Times New Roman"/>
          <w:sz w:val="28"/>
          <w:szCs w:val="28"/>
        </w:rPr>
        <w:t>Владение навыками плавной пере</w:t>
      </w:r>
      <w:r w:rsidRPr="00610C47">
        <w:rPr>
          <w:rFonts w:ascii="Times New Roman" w:hAnsi="Times New Roman" w:cs="Times New Roman"/>
          <w:sz w:val="28"/>
          <w:szCs w:val="28"/>
        </w:rPr>
        <w:t>дачи мелодии другому инструменту</w:t>
      </w:r>
      <w:r w:rsidRPr="00610C47">
        <w:rPr>
          <w:rFonts w:ascii="Times New Roman" w:hAnsi="Times New Roman" w:cs="Times New Roman"/>
          <w:sz w:val="28"/>
          <w:szCs w:val="28"/>
        </w:rPr>
        <w:t>/</w:t>
      </w:r>
      <w:r w:rsidRPr="00610C47">
        <w:rPr>
          <w:rFonts w:ascii="Times New Roman" w:hAnsi="Times New Roman" w:cs="Times New Roman"/>
          <w:sz w:val="28"/>
          <w:szCs w:val="28"/>
        </w:rPr>
        <w:t>участнику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Исполнители должны стремиться к максимально незаметному 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перемещению мелодического голоса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мысленно интонируя его от начала до конца и сохраняя образно – эмоциональное единство фразы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3. </w:t>
      </w:r>
      <w:r w:rsidRPr="00610C47">
        <w:rPr>
          <w:rFonts w:ascii="Times New Roman" w:hAnsi="Times New Roman" w:cs="Times New Roman"/>
          <w:sz w:val="28"/>
          <w:szCs w:val="28"/>
        </w:rPr>
        <w:t>Освоение навыков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 плавного перехода от сольных эпизодов к исполнению роли аккомпанемента и наоборот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Существенные трудности в таких случаях обычно возникают из – за поспешного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суетливого завершения мелодического фрагмента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«обрывая» конец фразы или преувеличенной «масштаб</w:t>
      </w:r>
      <w:r w:rsidRPr="00610C47">
        <w:rPr>
          <w:rFonts w:ascii="Times New Roman" w:hAnsi="Times New Roman" w:cs="Times New Roman"/>
          <w:sz w:val="28"/>
          <w:szCs w:val="28"/>
        </w:rPr>
        <w:t xml:space="preserve">ности» сопровождения </w:t>
      </w:r>
      <w:r w:rsidRPr="00610C47">
        <w:rPr>
          <w:rFonts w:ascii="Times New Roman" w:hAnsi="Times New Roman" w:cs="Times New Roman"/>
          <w:sz w:val="28"/>
          <w:szCs w:val="28"/>
        </w:rPr>
        <w:t>(</w:t>
      </w:r>
      <w:r w:rsidRPr="00610C47">
        <w:rPr>
          <w:rFonts w:ascii="Times New Roman" w:hAnsi="Times New Roman" w:cs="Times New Roman"/>
          <w:sz w:val="28"/>
          <w:szCs w:val="28"/>
        </w:rPr>
        <w:t>несоблюдение звукового баланса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сбои в ритмической пульсации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однотипность нюансировки и т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д</w:t>
      </w:r>
      <w:r w:rsidRPr="00610C47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4.</w:t>
      </w:r>
      <w:r w:rsidRPr="00610C47">
        <w:rPr>
          <w:rFonts w:ascii="Times New Roman" w:hAnsi="Times New Roman" w:cs="Times New Roman"/>
          <w:sz w:val="28"/>
          <w:szCs w:val="28"/>
        </w:rPr>
        <w:t xml:space="preserve"> Навык исполнения аккомпанемент в соответствии с характером мелодии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ее движением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eastAsia="Times New Roman" w:hAnsi="Times New Roman" w:cs="Times New Roman"/>
          <w:sz w:val="28"/>
          <w:szCs w:val="28"/>
        </w:rPr>
        <w:tab/>
        <w:t>Обычно сопровождение разделяется на подголосочное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педальное и аккордовое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Подголосок берет начало из ведущего голоса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дополняя и оттеняя его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Педаль служит в роли поддержки для выразительного и рельефного звучания </w:t>
      </w:r>
      <w:r w:rsidRPr="00610C47">
        <w:rPr>
          <w:rFonts w:ascii="Times New Roman" w:hAnsi="Times New Roman" w:cs="Times New Roman"/>
          <w:sz w:val="28"/>
          <w:szCs w:val="28"/>
        </w:rPr>
        <w:lastRenderedPageBreak/>
        <w:t>мелодии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 одних случаях связывая ее с аккомпанементом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в других </w:t>
      </w:r>
      <w:r w:rsidRPr="00610C47">
        <w:rPr>
          <w:rFonts w:ascii="Times New Roman" w:hAnsi="Times New Roman" w:cs="Times New Roman"/>
          <w:sz w:val="28"/>
          <w:szCs w:val="28"/>
        </w:rPr>
        <w:t>-</w:t>
      </w:r>
      <w:r w:rsidRPr="00610C47">
        <w:rPr>
          <w:rFonts w:ascii="Times New Roman" w:hAnsi="Times New Roman" w:cs="Times New Roman"/>
          <w:sz w:val="28"/>
          <w:szCs w:val="28"/>
        </w:rPr>
        <w:t xml:space="preserve"> создавая необходимый ко</w:t>
      </w:r>
      <w:r w:rsidRPr="00610C47">
        <w:rPr>
          <w:rFonts w:ascii="Times New Roman" w:hAnsi="Times New Roman" w:cs="Times New Roman"/>
          <w:sz w:val="28"/>
          <w:szCs w:val="28"/>
        </w:rPr>
        <w:t>нтраст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Аккордовое сопровождение с опорой на бас выступает в качестве гармонического и ритмического фундамента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основы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Очень важно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чтобы сопровождение органически дополняло и обогащало мелодическую линию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Достижению синхронности действий в ансамблевом ис</w:t>
      </w:r>
      <w:r w:rsidRPr="00610C47">
        <w:rPr>
          <w:rFonts w:ascii="Times New Roman" w:hAnsi="Times New Roman" w:cs="Times New Roman"/>
          <w:sz w:val="28"/>
          <w:szCs w:val="28"/>
        </w:rPr>
        <w:t>полнительстве способствует визуальный контакт между всеми участниками – обращение посредством мимики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дыхания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жестов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взглядов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позволяющее определять начало и окончание фраз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   зависимости   от   характера   исполняемого 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подчеркнуть элемен</w:t>
      </w:r>
      <w:r w:rsidRPr="00610C47">
        <w:rPr>
          <w:rFonts w:ascii="Times New Roman" w:hAnsi="Times New Roman" w:cs="Times New Roman"/>
          <w:sz w:val="28"/>
          <w:szCs w:val="28"/>
        </w:rPr>
        <w:t>ты «диалога»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во взаимодействии партнёров на сцене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  <w:r w:rsidRPr="00610C47">
        <w:rPr>
          <w:rFonts w:ascii="Times New Roman" w:eastAsia="Times New Roman" w:hAnsi="Times New Roman" w:cs="Times New Roman"/>
          <w:sz w:val="28"/>
          <w:szCs w:val="28"/>
        </w:rPr>
        <w:br/>
        <w:t xml:space="preserve">      В ансамбле аккордеонистов </w:t>
      </w:r>
      <w:r w:rsidRPr="00610C47">
        <w:rPr>
          <w:rFonts w:ascii="Times New Roman" w:hAnsi="Times New Roman" w:cs="Times New Roman"/>
          <w:sz w:val="28"/>
          <w:szCs w:val="28"/>
        </w:rPr>
        <w:t>нужно найти оптимальную посадку участников ансамбля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благодаря которой достигается стабильность визуального контакта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обеспечивается возможность наблюдать за действиями друг</w:t>
      </w:r>
      <w:r w:rsidRPr="00610C47">
        <w:rPr>
          <w:rFonts w:ascii="Times New Roman" w:hAnsi="Times New Roman" w:cs="Times New Roman"/>
          <w:sz w:val="28"/>
          <w:szCs w:val="28"/>
        </w:rPr>
        <w:t>ого исполнителя наряду со слуховой координацией партнёров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способствующей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>контролю баланс совместного звучания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Заключительный этап работы – подготовка к сценическому выступлению – связан с необходимостью постоянного слухового контроля в условиях </w:t>
      </w:r>
      <w:r w:rsidRPr="00610C47">
        <w:rPr>
          <w:rFonts w:ascii="Times New Roman" w:hAnsi="Times New Roman" w:cs="Times New Roman"/>
          <w:sz w:val="28"/>
          <w:szCs w:val="28"/>
        </w:rPr>
        <w:t>определённого концертного зала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Учащиеся должны учитывать  специфические параметры акустики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корректируя звучание соответственно восприятию в различных точках помещения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b/>
          <w:sz w:val="28"/>
          <w:szCs w:val="28"/>
        </w:rPr>
        <w:t>Произведения</w:t>
      </w:r>
      <w:r w:rsidRPr="00610C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b/>
          <w:sz w:val="28"/>
          <w:szCs w:val="28"/>
        </w:rPr>
        <w:t xml:space="preserve">исполненные на открытом </w:t>
      </w:r>
      <w:proofErr w:type="gramStart"/>
      <w:r w:rsidRPr="00610C47">
        <w:rPr>
          <w:rFonts w:ascii="Times New Roman" w:hAnsi="Times New Roman" w:cs="Times New Roman"/>
          <w:b/>
          <w:sz w:val="28"/>
          <w:szCs w:val="28"/>
        </w:rPr>
        <w:t>уроке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5C7E" w:rsidRPr="00610C47" w:rsidRDefault="00360052" w:rsidP="00610C4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0C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Дербенко</w:t>
      </w:r>
      <w:proofErr w:type="spellEnd"/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«Старый мотив»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0C47">
        <w:rPr>
          <w:rFonts w:ascii="Times New Roman" w:hAnsi="Times New Roman" w:cs="Times New Roman"/>
          <w:sz w:val="28"/>
          <w:szCs w:val="28"/>
          <w:u w:val="single"/>
        </w:rPr>
        <w:t>Исполняют За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кревская Алена и </w:t>
      </w:r>
      <w:proofErr w:type="spellStart"/>
      <w:r w:rsidRPr="00610C47">
        <w:rPr>
          <w:rFonts w:ascii="Times New Roman" w:hAnsi="Times New Roman" w:cs="Times New Roman"/>
          <w:sz w:val="28"/>
          <w:szCs w:val="28"/>
          <w:u w:val="single"/>
        </w:rPr>
        <w:t>Башкович</w:t>
      </w:r>
      <w:proofErr w:type="spellEnd"/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Максим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Произведение содержит в себе ряд не только технических трудностей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но и разнообразие специфических приемов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 том числе шумовых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Простор для творчества начинается от выбора регистров до использования голоса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хлопков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Прои</w:t>
      </w:r>
      <w:r w:rsidRPr="00610C47">
        <w:rPr>
          <w:rFonts w:ascii="Times New Roman" w:hAnsi="Times New Roman" w:cs="Times New Roman"/>
          <w:sz w:val="28"/>
          <w:szCs w:val="28"/>
        </w:rPr>
        <w:t>зведение дает возможность развить инициативность участников ансамбля в трактовке 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видении художественного образа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заложенного композитором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Разнообразен переход мелодии между партиями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смена ведущего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 фокусирует учащихся на достижении плав</w:t>
      </w:r>
      <w:r w:rsidRPr="00610C47">
        <w:rPr>
          <w:rFonts w:ascii="Times New Roman" w:hAnsi="Times New Roman" w:cs="Times New Roman"/>
          <w:sz w:val="28"/>
          <w:szCs w:val="28"/>
        </w:rPr>
        <w:t>ности и незаметности при переходах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Участники ансамбля используют мимику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жесты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взгляды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чтобы синхронность и слаженность исполнительства были на максимальном </w:t>
      </w:r>
      <w:proofErr w:type="gramStart"/>
      <w:r w:rsidRPr="00610C4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Необходимо учитывать особенности ритма и переходы гармонии для четкости ансамблевого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муз</w:t>
      </w:r>
      <w:r w:rsidRPr="00610C47">
        <w:rPr>
          <w:rFonts w:ascii="Times New Roman" w:hAnsi="Times New Roman" w:cs="Times New Roman"/>
          <w:sz w:val="28"/>
          <w:szCs w:val="28"/>
        </w:rPr>
        <w:t>ицирования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Ссылка для воспроизведения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10C47" w:rsidRPr="00763A90">
          <w:rPr>
            <w:rStyle w:val="a4"/>
            <w:rFonts w:ascii="Times New Roman" w:hAnsi="Times New Roman" w:cs="Times New Roman"/>
            <w:sz w:val="28"/>
            <w:szCs w:val="28"/>
          </w:rPr>
          <w:t>https://youtu.be/T4AAuiNTRT8?si=uCz2LMtSE4JhtFeq</w:t>
        </w:r>
      </w:hyperlink>
      <w:r w:rsidR="0061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 w:rsidRPr="00610C47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Товпеко</w:t>
      </w:r>
      <w:proofErr w:type="spellEnd"/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импровизация на тему </w:t>
      </w:r>
      <w:proofErr w:type="spellStart"/>
      <w:r w:rsidRPr="00610C4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Дунаевского</w:t>
      </w:r>
      <w:proofErr w:type="spellEnd"/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«Как много девушек хороших»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0C47">
        <w:rPr>
          <w:rFonts w:ascii="Times New Roman" w:hAnsi="Times New Roman" w:cs="Times New Roman"/>
          <w:sz w:val="28"/>
          <w:szCs w:val="28"/>
          <w:u w:val="single"/>
        </w:rPr>
        <w:t>Исполняют Закревская Алена и Панова Анастасия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Песенный характер произведения ярко </w:t>
      </w:r>
      <w:r w:rsidRPr="00610C47">
        <w:rPr>
          <w:rFonts w:ascii="Times New Roman" w:hAnsi="Times New Roman" w:cs="Times New Roman"/>
          <w:sz w:val="28"/>
          <w:szCs w:val="28"/>
        </w:rPr>
        <w:t>сочетается с разнообразными специфическими приемами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ритмическими особенностями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«диалогом» партий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Для достижения единства звучания  требуется уделить внимание точечной отработке перехода мотива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целостной фразировке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Синхронность исполнения пассажей дост</w:t>
      </w:r>
      <w:r w:rsidRPr="00610C47">
        <w:rPr>
          <w:rFonts w:ascii="Times New Roman" w:hAnsi="Times New Roman" w:cs="Times New Roman"/>
          <w:sz w:val="28"/>
          <w:szCs w:val="28"/>
        </w:rPr>
        <w:t>игается участниками ансамбля  посредством совместной отработки материала в разных темпах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 использованием разных штрихов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Также в произведении есть сольные фрагменты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которые требуют самостоятельной работы каждого учащегося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Важно развивать чувство меры в</w:t>
      </w: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при смене ведущего голоса в ансамбле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Pr="00610C47" w:rsidRDefault="00360052" w:rsidP="00610C4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lastRenderedPageBreak/>
        <w:t>Ссылка для воспроизведения</w:t>
      </w:r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10C47" w:rsidRPr="00763A90">
          <w:rPr>
            <w:rStyle w:val="a4"/>
            <w:rFonts w:ascii="Times New Roman" w:hAnsi="Times New Roman" w:cs="Times New Roman"/>
            <w:sz w:val="28"/>
            <w:szCs w:val="28"/>
          </w:rPr>
          <w:t>https://youtu.be/veycWeGMWZY?si=7oHnVjk6jvMe9Esi</w:t>
        </w:r>
      </w:hyperlink>
      <w:r w:rsidR="0061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0C47">
        <w:rPr>
          <w:rFonts w:ascii="Times New Roman" w:hAnsi="Times New Roman" w:cs="Times New Roman"/>
          <w:sz w:val="28"/>
          <w:szCs w:val="28"/>
        </w:rPr>
        <w:t xml:space="preserve"> </w:t>
      </w:r>
      <w:r w:rsidRPr="00610C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0C4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Мартьянов</w:t>
      </w:r>
      <w:proofErr w:type="spellEnd"/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«Молдавские наигрыши»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Исполняют Татарина Анастасия и </w:t>
      </w:r>
      <w:proofErr w:type="spellStart"/>
      <w:r w:rsidRPr="00610C47">
        <w:rPr>
          <w:rFonts w:ascii="Times New Roman" w:hAnsi="Times New Roman" w:cs="Times New Roman"/>
          <w:sz w:val="28"/>
          <w:szCs w:val="28"/>
          <w:u w:val="single"/>
        </w:rPr>
        <w:t>Башкович</w:t>
      </w:r>
      <w:proofErr w:type="spellEnd"/>
      <w:r w:rsidRPr="00610C47">
        <w:rPr>
          <w:rFonts w:ascii="Times New Roman" w:hAnsi="Times New Roman" w:cs="Times New Roman"/>
          <w:sz w:val="28"/>
          <w:szCs w:val="28"/>
          <w:u w:val="single"/>
        </w:rPr>
        <w:t xml:space="preserve"> Максим</w:t>
      </w:r>
      <w:r w:rsidRPr="00610C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5C7E" w:rsidRPr="00610C47" w:rsidRDefault="00360052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47">
        <w:rPr>
          <w:rFonts w:ascii="Times New Roman" w:hAnsi="Times New Roman" w:cs="Times New Roman"/>
          <w:sz w:val="28"/>
          <w:szCs w:val="28"/>
        </w:rPr>
        <w:t>Произведение построено по принципу кон</w:t>
      </w:r>
      <w:r w:rsidRPr="00610C47">
        <w:rPr>
          <w:rFonts w:ascii="Times New Roman" w:hAnsi="Times New Roman" w:cs="Times New Roman"/>
          <w:sz w:val="28"/>
          <w:szCs w:val="28"/>
        </w:rPr>
        <w:t>трастности частей</w:t>
      </w:r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r w:rsidRPr="00610C47">
        <w:rPr>
          <w:rFonts w:ascii="Times New Roman" w:hAnsi="Times New Roman" w:cs="Times New Roman"/>
          <w:sz w:val="28"/>
          <w:szCs w:val="28"/>
        </w:rPr>
        <w:t>начиная от импровизационного характера первой части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 напевными интонациями народного мелоса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заканчивая быстрой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активной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заводной танцевальной второй частью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От участников ансамбля требуется показать большой спектр специфических прие</w:t>
      </w:r>
      <w:r w:rsidRPr="00610C47">
        <w:rPr>
          <w:rFonts w:ascii="Times New Roman" w:hAnsi="Times New Roman" w:cs="Times New Roman"/>
          <w:sz w:val="28"/>
          <w:szCs w:val="28"/>
        </w:rPr>
        <w:t>мов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 xml:space="preserve">в том числе 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нетемперированного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глиссандо и пальцевого тремоло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При исполнении сольных элементов важна гармоническая поддержка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что фокусирует участников ансамбля на контроле звукового баланса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Разнообразно и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: </w:t>
      </w:r>
      <w:r w:rsidRPr="00610C47">
        <w:rPr>
          <w:rFonts w:ascii="Times New Roman" w:hAnsi="Times New Roman" w:cs="Times New Roman"/>
          <w:sz w:val="28"/>
          <w:szCs w:val="28"/>
        </w:rPr>
        <w:t xml:space="preserve">звук не только ведется </w:t>
      </w:r>
      <w:r w:rsidRPr="00610C47">
        <w:rPr>
          <w:rFonts w:ascii="Times New Roman" w:hAnsi="Times New Roman" w:cs="Times New Roman"/>
          <w:sz w:val="28"/>
          <w:szCs w:val="28"/>
        </w:rPr>
        <w:t>плавно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но порой намеренно срывается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берется с атакой или появляется «из глубины»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 xml:space="preserve">Мощные </w:t>
      </w:r>
      <w:proofErr w:type="spellStart"/>
      <w:r w:rsidRPr="00610C47">
        <w:rPr>
          <w:rFonts w:ascii="Times New Roman" w:hAnsi="Times New Roman" w:cs="Times New Roman"/>
          <w:sz w:val="28"/>
          <w:szCs w:val="28"/>
        </w:rPr>
        <w:t>туттийные</w:t>
      </w:r>
      <w:proofErr w:type="spellEnd"/>
      <w:r w:rsidRPr="00610C47">
        <w:rPr>
          <w:rFonts w:ascii="Times New Roman" w:hAnsi="Times New Roman" w:cs="Times New Roman"/>
          <w:sz w:val="28"/>
          <w:szCs w:val="28"/>
        </w:rPr>
        <w:t xml:space="preserve"> эпизоды требует четкости и точности в аккордовой фактуре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соблюдения синхронности туше</w:t>
      </w:r>
      <w:r w:rsidRPr="00610C47">
        <w:rPr>
          <w:rFonts w:ascii="Times New Roman" w:hAnsi="Times New Roman" w:cs="Times New Roman"/>
          <w:sz w:val="28"/>
          <w:szCs w:val="28"/>
        </w:rPr>
        <w:t xml:space="preserve">. </w:t>
      </w:r>
      <w:r w:rsidRPr="00610C47">
        <w:rPr>
          <w:rFonts w:ascii="Times New Roman" w:hAnsi="Times New Roman" w:cs="Times New Roman"/>
          <w:sz w:val="28"/>
          <w:szCs w:val="28"/>
        </w:rPr>
        <w:t>Часть «аллегро» требует от участников ансамбля единства ритма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верт</w:t>
      </w:r>
      <w:r w:rsidRPr="00610C47">
        <w:rPr>
          <w:rFonts w:ascii="Times New Roman" w:hAnsi="Times New Roman" w:cs="Times New Roman"/>
          <w:sz w:val="28"/>
          <w:szCs w:val="28"/>
        </w:rPr>
        <w:t>икали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метра</w:t>
      </w:r>
      <w:r w:rsidRPr="00610C47">
        <w:rPr>
          <w:rFonts w:ascii="Times New Roman" w:hAnsi="Times New Roman" w:cs="Times New Roman"/>
          <w:sz w:val="28"/>
          <w:szCs w:val="28"/>
        </w:rPr>
        <w:t xml:space="preserve">, </w:t>
      </w:r>
      <w:r w:rsidRPr="00610C47">
        <w:rPr>
          <w:rFonts w:ascii="Times New Roman" w:hAnsi="Times New Roman" w:cs="Times New Roman"/>
          <w:sz w:val="28"/>
          <w:szCs w:val="28"/>
        </w:rPr>
        <w:t>фразировки</w:t>
      </w:r>
      <w:r w:rsidRPr="00610C47">
        <w:rPr>
          <w:rFonts w:ascii="Times New Roman" w:hAnsi="Times New Roman" w:cs="Times New Roman"/>
          <w:sz w:val="28"/>
          <w:szCs w:val="28"/>
        </w:rPr>
        <w:t>.</w:t>
      </w:r>
    </w:p>
    <w:p w:rsidR="00B95C7E" w:rsidRDefault="00610C47" w:rsidP="00610C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360052" w:rsidRPr="00610C47">
        <w:rPr>
          <w:rFonts w:ascii="Times New Roman" w:hAnsi="Times New Roman" w:cs="Times New Roman"/>
          <w:sz w:val="28"/>
          <w:szCs w:val="28"/>
        </w:rPr>
        <w:t>для воспроизведения</w:t>
      </w:r>
      <w:r w:rsidR="00360052" w:rsidRPr="00610C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63A90">
          <w:rPr>
            <w:rStyle w:val="a4"/>
            <w:rFonts w:ascii="Times New Roman" w:hAnsi="Times New Roman" w:cs="Times New Roman"/>
            <w:sz w:val="28"/>
            <w:szCs w:val="28"/>
          </w:rPr>
          <w:t>https://youtu.be/HV2goZyDA5k?si=jw8zYpwyZQQLFXCk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C47" w:rsidRDefault="00610C47" w:rsidP="00610C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0C47" w:rsidRPr="00610C47" w:rsidRDefault="00610C47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Pr="00610C47" w:rsidRDefault="00B95C7E" w:rsidP="00610C4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 w:rsidP="00610C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 w:rsidP="00610C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 w:rsidP="00610C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F5" w:rsidRDefault="00EA6FF5" w:rsidP="00EA6F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EA6FF5" w:rsidP="00EA6F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</w:t>
      </w:r>
      <w:r w:rsidR="00360052">
        <w:rPr>
          <w:rFonts w:ascii="Times New Roman" w:hAnsi="Times New Roman"/>
          <w:b/>
          <w:bCs/>
          <w:sz w:val="28"/>
          <w:szCs w:val="28"/>
        </w:rPr>
        <w:t xml:space="preserve"> учебной литературы</w:t>
      </w:r>
    </w:p>
    <w:p w:rsidR="00B95C7E" w:rsidRPr="00EA6FF5" w:rsidRDefault="00360052" w:rsidP="00EA6F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Ушенин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«Шк</w:t>
      </w:r>
      <w:r w:rsidR="00EA6FF5">
        <w:rPr>
          <w:rFonts w:ascii="Times New Roman" w:hAnsi="Times New Roman"/>
          <w:sz w:val="28"/>
          <w:szCs w:val="28"/>
        </w:rPr>
        <w:t xml:space="preserve">ола ансамблевого </w:t>
      </w:r>
      <w:proofErr w:type="spellStart"/>
      <w:r w:rsidR="00EA6FF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EA6FF5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–на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, 2011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A6FF5">
        <w:rPr>
          <w:rFonts w:ascii="Times New Roman" w:hAnsi="Times New Roman"/>
          <w:sz w:val="28"/>
          <w:szCs w:val="28"/>
        </w:rPr>
        <w:t>Бажилин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«Пьесы для ансамбля </w:t>
      </w:r>
      <w:r>
        <w:rPr>
          <w:rFonts w:ascii="Times New Roman" w:hAnsi="Times New Roman"/>
          <w:sz w:val="28"/>
          <w:szCs w:val="28"/>
        </w:rPr>
        <w:t>аккордеонистов»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Москва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«Издательский дом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Катанского»</w:t>
      </w:r>
      <w:r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Левин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«Играем вместе»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–на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, 2011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Коробейников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«Альбом для детей и юношества»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пьесы для баяна и аккордеона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1,2. ,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Пб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«Композитор»</w:t>
      </w:r>
      <w:r>
        <w:rPr>
          <w:rFonts w:ascii="Times New Roman" w:hAnsi="Times New Roman"/>
          <w:sz w:val="28"/>
          <w:szCs w:val="28"/>
        </w:rPr>
        <w:t>, 2003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Ушенин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«Шк</w:t>
      </w:r>
      <w:r w:rsidR="00EA6FF5">
        <w:rPr>
          <w:rFonts w:ascii="Times New Roman" w:hAnsi="Times New Roman"/>
          <w:sz w:val="28"/>
          <w:szCs w:val="28"/>
        </w:rPr>
        <w:t xml:space="preserve">ола ансамблевого </w:t>
      </w:r>
      <w:proofErr w:type="spellStart"/>
      <w:r w:rsidR="00EA6FF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EA6F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Ростов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, 2011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6.</w:t>
      </w:r>
      <w:r w:rsidR="00EA6FF5">
        <w:rPr>
          <w:rFonts w:ascii="Times New Roman" w:hAnsi="Times New Roman"/>
          <w:sz w:val="28"/>
          <w:szCs w:val="28"/>
        </w:rPr>
        <w:t>Бажилин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«Пьесы для ансамбля аккордеонистов»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«Издательский дом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Катанского»</w:t>
      </w:r>
      <w:r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Композиции для аккордеона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1,2,3,4,5., </w:t>
      </w:r>
      <w:r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</w:t>
      </w:r>
      <w:r>
        <w:rPr>
          <w:rFonts w:ascii="Times New Roman" w:hAnsi="Times New Roman"/>
          <w:sz w:val="28"/>
          <w:szCs w:val="28"/>
        </w:rPr>
        <w:t>ербург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Композитор</w:t>
      </w:r>
      <w:r>
        <w:rPr>
          <w:rFonts w:ascii="Times New Roman" w:hAnsi="Times New Roman"/>
          <w:sz w:val="28"/>
          <w:szCs w:val="28"/>
        </w:rPr>
        <w:t xml:space="preserve">, 1999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2002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2003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Популярные танго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Композитор</w:t>
      </w:r>
      <w:r>
        <w:rPr>
          <w:rFonts w:ascii="Times New Roman" w:hAnsi="Times New Roman"/>
          <w:sz w:val="28"/>
          <w:szCs w:val="28"/>
        </w:rPr>
        <w:t xml:space="preserve">, 2004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Бажилин</w:t>
      </w:r>
      <w:proofErr w:type="spellEnd"/>
      <w:r w:rsidR="00EA6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Самоучитель игры на баяне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аккордеоне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2008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6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 игры на </w:t>
      </w:r>
      <w:proofErr w:type="gramStart"/>
      <w:r>
        <w:rPr>
          <w:rFonts w:ascii="Times New Roman" w:hAnsi="Times New Roman"/>
          <w:sz w:val="28"/>
          <w:szCs w:val="28"/>
        </w:rPr>
        <w:t>аккордеоне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Катанского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2008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EA6F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Бразильский карнавал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Москва </w:t>
      </w:r>
      <w:r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EA6F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Французский сувенир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Москва </w:t>
      </w:r>
      <w:r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Агаповы Концертные пьесы для дуэта аккордеонов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«Композитор»</w:t>
      </w:r>
      <w:r>
        <w:rPr>
          <w:rFonts w:ascii="Times New Roman" w:hAnsi="Times New Roman"/>
          <w:sz w:val="28"/>
          <w:szCs w:val="28"/>
        </w:rPr>
        <w:t>,2010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«Юный аккордеонист» </w:t>
      </w:r>
      <w:r>
        <w:rPr>
          <w:rFonts w:ascii="Times New Roman" w:hAnsi="Times New Roman"/>
          <w:sz w:val="28"/>
          <w:szCs w:val="28"/>
        </w:rPr>
        <w:t xml:space="preserve">(1,2,3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Москва «Музыка»</w:t>
      </w:r>
      <w:r>
        <w:rPr>
          <w:rFonts w:ascii="Times New Roman" w:hAnsi="Times New Roman"/>
          <w:sz w:val="28"/>
          <w:szCs w:val="28"/>
        </w:rPr>
        <w:t xml:space="preserve">, 2015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Самойленко «Как у </w:t>
      </w:r>
      <w:proofErr w:type="spellStart"/>
      <w:r>
        <w:rPr>
          <w:rFonts w:ascii="Times New Roman" w:hAnsi="Times New Roman"/>
          <w:sz w:val="28"/>
          <w:szCs w:val="28"/>
        </w:rPr>
        <w:t>нащих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 ворот»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 xml:space="preserve">, 2014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B95C7E" w:rsidRDefault="00EA6FF5" w:rsidP="00EA6F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="00360052">
        <w:rPr>
          <w:rFonts w:ascii="Times New Roman" w:hAnsi="Times New Roman"/>
          <w:b/>
          <w:bCs/>
          <w:sz w:val="28"/>
          <w:szCs w:val="28"/>
        </w:rPr>
        <w:t xml:space="preserve"> методической литературы</w:t>
      </w:r>
    </w:p>
    <w:p w:rsidR="00B95C7E" w:rsidRDefault="00360052">
      <w:pPr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Методическая программа «</w:t>
      </w:r>
      <w:proofErr w:type="gramStart"/>
      <w:r>
        <w:rPr>
          <w:rFonts w:ascii="Times New Roman" w:hAnsi="Times New Roman"/>
          <w:sz w:val="28"/>
          <w:szCs w:val="28"/>
        </w:rPr>
        <w:t>Коллективное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класс ансамбля»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составитель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Морозюк</w:t>
      </w:r>
      <w:proofErr w:type="spellEnd"/>
      <w:r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-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2006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Методическая программа «Класс ансамбля народных инструментов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оркестровый класс»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составители – Евдокимов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Калганов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Нектаревский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Ларин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Тихонов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., -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1979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</w:t>
      </w:r>
      <w:r w:rsidR="00EA6FF5">
        <w:rPr>
          <w:rFonts w:ascii="Times New Roman" w:hAnsi="Times New Roman"/>
          <w:sz w:val="28"/>
          <w:szCs w:val="28"/>
        </w:rPr>
        <w:t>«</w:t>
      </w:r>
      <w:proofErr w:type="spellStart"/>
      <w:r w:rsidR="00EA6FF5">
        <w:rPr>
          <w:rFonts w:ascii="Times New Roman" w:hAnsi="Times New Roman"/>
          <w:sz w:val="28"/>
          <w:szCs w:val="28"/>
        </w:rPr>
        <w:t>Аккордеонно</w:t>
      </w:r>
      <w:proofErr w:type="spellEnd"/>
      <w:r w:rsidR="00EA6F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баянное исполнительство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вопросы мет</w:t>
      </w:r>
      <w:r>
        <w:rPr>
          <w:rFonts w:ascii="Times New Roman" w:hAnsi="Times New Roman"/>
          <w:sz w:val="28"/>
          <w:szCs w:val="28"/>
        </w:rPr>
        <w:t>одики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теории и истории»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составитель – профессор Шаров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издательство «Композитор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Санкт – Петербург»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>, 2006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Бажилин «Игра в ансамбле»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Репертуар для ансамблей русских народных инструментов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</w:t>
      </w:r>
      <w:r>
        <w:rPr>
          <w:rFonts w:ascii="Times New Roman" w:hAnsi="Times New Roman"/>
          <w:sz w:val="28"/>
          <w:szCs w:val="28"/>
        </w:rPr>
        <w:t>С методическими рекомендациями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«Музыка»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1966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Шишаков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«Русский народный оркестр»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Руководство для дирижера и партитуры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«Музыка»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1970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 помощь дирижеру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Шишаков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1988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Юный аккордеонист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1,2,3, </w:t>
      </w:r>
      <w:r>
        <w:rPr>
          <w:rFonts w:ascii="Times New Roman" w:hAnsi="Times New Roman"/>
          <w:sz w:val="28"/>
          <w:szCs w:val="28"/>
        </w:rPr>
        <w:t>с методически</w:t>
      </w:r>
      <w:r>
        <w:rPr>
          <w:rFonts w:ascii="Times New Roman" w:hAnsi="Times New Roman"/>
          <w:sz w:val="28"/>
          <w:szCs w:val="28"/>
        </w:rPr>
        <w:t>ми пояснениями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Иштван </w:t>
      </w:r>
      <w:proofErr w:type="spellStart"/>
      <w:r>
        <w:rPr>
          <w:rFonts w:ascii="Times New Roman" w:hAnsi="Times New Roman"/>
          <w:sz w:val="28"/>
          <w:szCs w:val="28"/>
        </w:rPr>
        <w:t>Кардош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Школа игры на </w:t>
      </w:r>
      <w:proofErr w:type="gramStart"/>
      <w:r>
        <w:rPr>
          <w:rFonts w:ascii="Times New Roman" w:hAnsi="Times New Roman"/>
          <w:sz w:val="28"/>
          <w:szCs w:val="28"/>
        </w:rPr>
        <w:t>аккордеоне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методическими пояснениями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игры на </w:t>
      </w:r>
      <w:proofErr w:type="gramStart"/>
      <w:r>
        <w:rPr>
          <w:rFonts w:ascii="Times New Roman" w:hAnsi="Times New Roman"/>
          <w:sz w:val="28"/>
          <w:szCs w:val="28"/>
        </w:rPr>
        <w:t>аккордеоне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методическими </w:t>
      </w:r>
      <w:r>
        <w:rPr>
          <w:rFonts w:ascii="Times New Roman" w:hAnsi="Times New Roman"/>
          <w:sz w:val="28"/>
          <w:szCs w:val="28"/>
        </w:rPr>
        <w:lastRenderedPageBreak/>
        <w:t>пояснениями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2008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5C7E" w:rsidRDefault="00B95C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7E" w:rsidRDefault="00B95C7E">
      <w:pPr>
        <w:spacing w:line="360" w:lineRule="auto"/>
        <w:ind w:firstLine="708"/>
        <w:jc w:val="both"/>
      </w:pPr>
    </w:p>
    <w:sectPr w:rsidR="00B95C7E">
      <w:headerReference w:type="default" r:id="rId12"/>
      <w:footerReference w:type="default" r:id="rId13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52" w:rsidRDefault="00360052">
      <w:pPr>
        <w:spacing w:after="0" w:line="240" w:lineRule="auto"/>
      </w:pPr>
      <w:r>
        <w:separator/>
      </w:r>
    </w:p>
  </w:endnote>
  <w:endnote w:type="continuationSeparator" w:id="0">
    <w:p w:rsidR="00360052" w:rsidRDefault="0036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7E" w:rsidRDefault="00360052">
    <w:pPr>
      <w:pStyle w:val="a6"/>
      <w:jc w:val="center"/>
    </w:pPr>
    <w:r>
      <w:fldChar w:fldCharType="begin"/>
    </w:r>
    <w:r>
      <w:instrText xml:space="preserve"> PAGE </w:instrText>
    </w:r>
    <w:r w:rsidR="00610C47">
      <w:fldChar w:fldCharType="separate"/>
    </w:r>
    <w:r w:rsidR="00EA6FF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52" w:rsidRDefault="00360052">
      <w:pPr>
        <w:spacing w:after="0" w:line="240" w:lineRule="auto"/>
      </w:pPr>
      <w:r>
        <w:separator/>
      </w:r>
    </w:p>
  </w:footnote>
  <w:footnote w:type="continuationSeparator" w:id="0">
    <w:p w:rsidR="00360052" w:rsidRDefault="0036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7E" w:rsidRDefault="00B95C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5EF"/>
    <w:multiLevelType w:val="hybridMultilevel"/>
    <w:tmpl w:val="A9FEFC0A"/>
    <w:styleLink w:val="a"/>
    <w:lvl w:ilvl="0" w:tplc="B88685A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280F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0AB8C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C479C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E191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CAF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63EA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801F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69FD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D00607"/>
    <w:multiLevelType w:val="hybridMultilevel"/>
    <w:tmpl w:val="A9FEFC0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C7E"/>
    <w:rsid w:val="00360052"/>
    <w:rsid w:val="00610C47"/>
    <w:rsid w:val="00B95C7E"/>
    <w:rsid w:val="00E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610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610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No Spacing"/>
    <w:uiPriority w:val="1"/>
    <w:qFormat/>
    <w:rsid w:val="00610C47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610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610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No Spacing"/>
    <w:uiPriority w:val="1"/>
    <w:qFormat/>
    <w:rsid w:val="00610C4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V2goZyDA5k?si=jw8zYpwyZQQLFXC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veycWeGMWZY?si=7oHnVjk6jvMe9E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T4AAuiNTRT8?si=uCz2LMtSE4JhtF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E14F-8BA2-4830-B61D-8C1D185F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3188</Words>
  <Characters>18173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Педагог1</cp:lastModifiedBy>
  <cp:revision>3</cp:revision>
  <dcterms:created xsi:type="dcterms:W3CDTF">2023-11-21T09:34:00Z</dcterms:created>
  <dcterms:modified xsi:type="dcterms:W3CDTF">2023-11-21T09:43:00Z</dcterms:modified>
</cp:coreProperties>
</file>